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/>
          <w:color w:val="676767"/>
          <w:sz w:val="44"/>
          <w:szCs w:val="44"/>
        </w:rPr>
      </w:pPr>
      <w:r>
        <w:rPr>
          <w:rFonts w:hint="eastAsia" w:ascii="黑体" w:hAnsi="黑体" w:eastAsia="黑体"/>
          <w:color w:val="676767"/>
          <w:sz w:val="44"/>
          <w:szCs w:val="44"/>
        </w:rPr>
        <w:t>询价采购报价表</w:t>
      </w:r>
    </w:p>
    <w:p>
      <w:pPr>
        <w:spacing w:line="580" w:lineRule="exact"/>
        <w:ind w:firstLine="560" w:firstLineChars="200"/>
        <w:jc w:val="left"/>
        <w:rPr>
          <w:rFonts w:ascii="仿宋_GB2312" w:hAnsi="微软雅黑" w:eastAsia="仿宋_GB2312"/>
          <w:color w:val="676767"/>
          <w:sz w:val="28"/>
          <w:szCs w:val="28"/>
        </w:rPr>
      </w:pPr>
    </w:p>
    <w:tbl>
      <w:tblPr>
        <w:tblStyle w:val="4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5"/>
        <w:gridCol w:w="2977"/>
        <w:gridCol w:w="70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品种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规格/</w:t>
            </w:r>
            <w:r>
              <w:rPr>
                <w:b/>
              </w:rPr>
              <w:t>mm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制作要求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预估数量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单价</w:t>
            </w:r>
            <w:r>
              <w:rPr>
                <w:rFonts w:hint="eastAsia"/>
                <w:b/>
              </w:rPr>
              <w:t>/元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铝板科室牌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50</w:t>
            </w:r>
            <w:r>
              <w:rPr>
                <w:rFonts w:hint="eastAsia"/>
              </w:rPr>
              <w:t>×</w:t>
            </w:r>
            <w:r>
              <w:t>150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铝板厚度≥1</w:t>
            </w:r>
            <w:r>
              <w:t>5</w:t>
            </w:r>
            <w:r>
              <w:rPr>
                <w:rFonts w:hint="eastAsia"/>
              </w:rPr>
              <w:t>、烤漆丝印或不干胶、可组拆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人员去向牌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3</w:t>
            </w:r>
            <w:r>
              <w:t>80</w:t>
            </w:r>
            <w:r>
              <w:rPr>
                <w:rFonts w:hint="eastAsia"/>
              </w:rPr>
              <w:t>×1</w:t>
            </w:r>
            <w:r>
              <w:t>20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铝型材、汽车烤漆、丝印、配滑板、可组拆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门牌号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×1</w:t>
            </w:r>
            <w:r>
              <w:t>60</w:t>
            </w:r>
          </w:p>
        </w:tc>
        <w:tc>
          <w:tcPr>
            <w:tcW w:w="297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铜板腐蚀、厚度0</w:t>
            </w:r>
            <w:r>
              <w:t>.8</w:t>
            </w:r>
            <w:r>
              <w:rPr>
                <w:rFonts w:hint="eastAsia"/>
              </w:rPr>
              <w:t>毫米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  <w:r>
              <w:rPr>
                <w:rFonts w:hint="eastAsia"/>
              </w:rPr>
              <w:t>移牌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2977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60" w:type="dxa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￥：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    </w:t>
            </w:r>
            <w:r>
              <w:rPr>
                <w:rFonts w:hint="eastAsia"/>
                <w:b/>
              </w:rPr>
              <w:t xml:space="preserve">（大写： </w:t>
            </w:r>
            <w:r>
              <w:rPr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）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ascii="华文仿宋" w:hAnsi="华文仿宋" w:eastAsia="华文仿宋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注：1、可能会有某些工艺要求与尺寸，将在制作时通知制作方。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华文仿宋" w:hAnsi="华文仿宋" w:eastAsia="华文仿宋"/>
        </w:rPr>
      </w:pPr>
      <w:r>
        <w:rPr>
          <w:rFonts w:ascii="华文仿宋" w:hAnsi="华文仿宋" w:eastAsia="华文仿宋"/>
        </w:rPr>
        <w:t>2</w:t>
      </w:r>
      <w:r>
        <w:rPr>
          <w:rFonts w:hint="eastAsia" w:ascii="华文仿宋" w:hAnsi="华文仿宋" w:eastAsia="华文仿宋"/>
        </w:rPr>
        <w:t>、标识牌响应须在3日内完成，工程量按</w:t>
      </w:r>
      <w:r>
        <w:rPr>
          <w:rFonts w:hint="eastAsia" w:ascii="华文仿宋" w:hAnsi="华文仿宋" w:eastAsia="华文仿宋"/>
          <w:lang w:val="en-US" w:eastAsia="zh-CN"/>
        </w:rPr>
        <w:t>实</w:t>
      </w:r>
      <w:r>
        <w:rPr>
          <w:rFonts w:hint="eastAsia" w:ascii="华文仿宋" w:hAnsi="华文仿宋" w:eastAsia="华文仿宋"/>
        </w:rPr>
        <w:t>结算。</w:t>
      </w:r>
    </w:p>
    <w:p>
      <w:pPr>
        <w:pStyle w:val="2"/>
        <w:shd w:val="clear" w:color="auto" w:fill="FFFFFF"/>
        <w:spacing w:before="0" w:beforeAutospacing="0" w:after="0" w:afterAutospacing="0"/>
        <w:ind w:firstLine="480" w:firstLineChars="200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3、所报价包含设计、制作、安装、运输、质保、税金等一切费用。</w:t>
      </w:r>
    </w:p>
    <w:p>
      <w:pPr>
        <w:pStyle w:val="2"/>
        <w:shd w:val="clear" w:color="auto" w:fill="FFFFFF"/>
        <w:spacing w:before="0" w:beforeAutospacing="0" w:after="0" w:afterAutospacing="0"/>
        <w:ind w:left="645"/>
        <w:rPr>
          <w:rFonts w:ascii="华文仿宋" w:hAnsi="华文仿宋" w:eastAsia="华文仿宋"/>
        </w:rPr>
      </w:pPr>
    </w:p>
    <w:p/>
    <w:sectPr>
      <w:pgSz w:w="11906" w:h="16838"/>
      <w:pgMar w:top="2098" w:right="1474" w:bottom="1985" w:left="1474" w:header="851" w:footer="992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OWY0YzVhMjY2MjIwZGU0MDc3ZmJmNGQwZDJiODEifQ=="/>
  </w:docVars>
  <w:rsids>
    <w:rsidRoot w:val="00957178"/>
    <w:rsid w:val="00431569"/>
    <w:rsid w:val="00686F94"/>
    <w:rsid w:val="00957178"/>
    <w:rsid w:val="00B710D4"/>
    <w:rsid w:val="0C4D36F2"/>
    <w:rsid w:val="13527F16"/>
    <w:rsid w:val="1441560B"/>
    <w:rsid w:val="160A53B3"/>
    <w:rsid w:val="280C1053"/>
    <w:rsid w:val="42896E6B"/>
    <w:rsid w:val="4E2023C2"/>
    <w:rsid w:val="52AE35F5"/>
    <w:rsid w:val="74B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13</TotalTime>
  <ScaleCrop>false</ScaleCrop>
  <LinksUpToDate>false</LinksUpToDate>
  <CharactersWithSpaces>299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2021-05-08T00:59:00Z</dcterms:created>
  <dc:creator>QiTian M620</dc:creator>
  <cp:lastModifiedBy>咸菜很下饭</cp:lastModifiedBy>
  <cp:lastPrinted>2024-04-22T01:05:00Z</cp:lastPrinted>
  <dcterms:modified xsi:type="dcterms:W3CDTF">2024-04-22T06:45:15Z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4366FB1BE0864542B32B573C7460AB8B_12</vt:lpwstr>
  </property>
</Properties>
</file>